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6F" w:rsidRPr="00EC0248" w:rsidRDefault="00861E6F" w:rsidP="00EC0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0248">
        <w:rPr>
          <w:rFonts w:ascii="Times New Roman" w:hAnsi="Times New Roman" w:cs="Times New Roman"/>
          <w:b/>
          <w:sz w:val="24"/>
          <w:szCs w:val="24"/>
        </w:rPr>
        <w:t xml:space="preserve">Разработки дидактических игр </w:t>
      </w:r>
      <w:r w:rsidR="00EC0248" w:rsidRPr="00EC0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248">
        <w:rPr>
          <w:rFonts w:ascii="Times New Roman" w:hAnsi="Times New Roman" w:cs="Times New Roman"/>
          <w:b/>
          <w:sz w:val="24"/>
          <w:szCs w:val="24"/>
        </w:rPr>
        <w:t>для детей с ОВЗ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 xml:space="preserve"> У детей с проблемами в развитии действия часто сопровождаются примитивной речью, не имеющей эмоциональной окраски, низкой познавательной активностью, отсутствием творческого воображения. Для преодоления данных проблем и достижения наилучших результатов в обучении мы решили уделить особое внимание дидактическим играм.</w:t>
      </w:r>
    </w:p>
    <w:p w:rsidR="00EC0248" w:rsidRPr="005B36D1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Д/и «Кто как кричит?»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Цели:</w:t>
      </w:r>
      <w:r w:rsidRPr="00EC0248">
        <w:rPr>
          <w:rFonts w:ascii="Times New Roman" w:hAnsi="Times New Roman" w:cs="Times New Roman"/>
          <w:sz w:val="24"/>
          <w:szCs w:val="24"/>
        </w:rPr>
        <w:t xml:space="preserve"> знакомить детей с домашними животными и их детёнышами, с тем, как они кричат; развивать воображение, тактильное ощущение, моторику, двигательную активность; вырабатывать силу голоса и эмоциональную выразительность.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>1-й вариант: Детям показывается изображение домашнего животного, они изображают, как это животное кричит и двигается.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>2-й вариант: Детям предлагается загадка о домашнем животном, они отгадку не проговаривают, а изображают движением и голосом.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>3-й вариант: За ширмой находятся игрушки, изображающие домашних животных; ребёнок не называет животное, описывает его характерные особенности (внешность, чем питается, чем полезно, как кричит). Остальные дети угадывают. (Усложнение «Чудесный мешочек»).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>4- вариант:</w:t>
      </w:r>
      <w:r w:rsidR="00EC0248" w:rsidRPr="00EC0248">
        <w:rPr>
          <w:rFonts w:ascii="Times New Roman" w:hAnsi="Times New Roman" w:cs="Times New Roman"/>
          <w:sz w:val="24"/>
          <w:szCs w:val="24"/>
        </w:rPr>
        <w:t xml:space="preserve"> </w:t>
      </w:r>
      <w:r w:rsidRPr="00EC0248">
        <w:rPr>
          <w:rFonts w:ascii="Times New Roman" w:hAnsi="Times New Roman" w:cs="Times New Roman"/>
          <w:sz w:val="24"/>
          <w:szCs w:val="24"/>
        </w:rPr>
        <w:t>Изобразить голосом, мимикой, жестами, движением настроение животного в определённой ситуации: котёнку наступили на хвост; щенок просит кушать, козлёнок потерялся и т. д.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 xml:space="preserve"> </w:t>
      </w:r>
      <w:r w:rsidRPr="00EC0248">
        <w:rPr>
          <w:rFonts w:ascii="Times New Roman" w:hAnsi="Times New Roman" w:cs="Times New Roman"/>
          <w:b/>
          <w:sz w:val="24"/>
          <w:szCs w:val="24"/>
        </w:rPr>
        <w:t>Д/И «Найди маму»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Цели</w:t>
      </w:r>
      <w:r w:rsidRPr="00EC0248">
        <w:rPr>
          <w:rFonts w:ascii="Times New Roman" w:hAnsi="Times New Roman" w:cs="Times New Roman"/>
          <w:sz w:val="24"/>
          <w:szCs w:val="24"/>
        </w:rPr>
        <w:t>: закреплять знания о домашних животных и их детёнышах, о том, чем они питаются и как кричат; расширить и активизировать словарь по схеме.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 xml:space="preserve"> Дети вешают на шеи таблички с изображением домашних животных и их детёнышей. По команде поочерёдно ищут пару (маму и детёныша), приветствуют криками животных (мама – низким, детёныш- тонким). Затем находят на столе картинки с изображением пищи, которую употребляет данное животное; мама кормит детёныша.</w:t>
      </w:r>
    </w:p>
    <w:p w:rsidR="00861E6F" w:rsidRPr="005B36D1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Д/И «Дорисуй недостающие детали»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Цель:</w:t>
      </w:r>
      <w:r w:rsidRPr="00EC0248">
        <w:rPr>
          <w:rFonts w:ascii="Times New Roman" w:hAnsi="Times New Roman" w:cs="Times New Roman"/>
          <w:sz w:val="24"/>
          <w:szCs w:val="24"/>
        </w:rPr>
        <w:t xml:space="preserve"> развивать зрительное восприятие, память, графомоторные навыки.</w:t>
      </w:r>
    </w:p>
    <w:p w:rsidR="00861E6F" w:rsidRPr="00EC0248" w:rsidRDefault="00861E6F" w:rsidP="00EC0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B36D1" w:rsidRPr="005B36D1" w:rsidRDefault="00861E6F" w:rsidP="005B3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 xml:space="preserve"> Детям предлагается изображения животных (птиц), в которых не хватает какой- либо детали: у лошади- гривы, у барана- рогов, у козы- копыт, у свиньи- пятачка, у барана- рогов, у кошки- усов, у собаки- хвоста и т.д. Каждый ребёнок должен дорисовать недостающие детали и объяснить, почему он это сделал.</w:t>
      </w:r>
    </w:p>
    <w:p w:rsidR="005B36D1" w:rsidRPr="00E45103" w:rsidRDefault="005B36D1" w:rsidP="005B3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248" w:rsidRPr="005B36D1" w:rsidRDefault="00EC0248" w:rsidP="005B3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b/>
          <w:sz w:val="24"/>
          <w:szCs w:val="24"/>
        </w:rPr>
        <w:t>Игры по системе Карла Орфа</w:t>
      </w:r>
    </w:p>
    <w:p w:rsidR="00EC0248" w:rsidRPr="00EC0248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 xml:space="preserve"> 1.    Повторить фразу с разной интонацией (грустно – весело, тихо – громко).</w:t>
      </w:r>
    </w:p>
    <w:p w:rsidR="00EC0248" w:rsidRPr="00EC0248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 xml:space="preserve"> 2.    Повторить фразу, подражая животным (как волк, как ворона)</w:t>
      </w:r>
    </w:p>
    <w:p w:rsidR="00EC0248" w:rsidRPr="00EC0248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>3.    Выделить по очереди интонационным ударением слова определённой фразы.</w:t>
      </w:r>
    </w:p>
    <w:p w:rsidR="00EC0248" w:rsidRPr="00EC0248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 xml:space="preserve"> 4.    Произнести фразу в разном ритме (быстро – медленно)</w:t>
      </w:r>
    </w:p>
    <w:p w:rsidR="00EC0248" w:rsidRPr="00EC0248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>5.    Прохлопать фразу.</w:t>
      </w:r>
    </w:p>
    <w:p w:rsidR="00EC0248" w:rsidRPr="00EC0248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>6.    Пропеть фразу.</w:t>
      </w:r>
    </w:p>
    <w:p w:rsidR="00EC0248" w:rsidRPr="00EC0248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48">
        <w:rPr>
          <w:rFonts w:ascii="Times New Roman" w:hAnsi="Times New Roman" w:cs="Times New Roman"/>
          <w:sz w:val="24"/>
          <w:szCs w:val="24"/>
        </w:rPr>
        <w:t>7.    Произнести фразу с усиливающейся или ослабевающей громкостью.</w:t>
      </w:r>
    </w:p>
    <w:p w:rsidR="00EC0248" w:rsidRPr="005B36D1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0248">
        <w:rPr>
          <w:rFonts w:ascii="Times New Roman" w:hAnsi="Times New Roman" w:cs="Times New Roman"/>
          <w:sz w:val="24"/>
          <w:szCs w:val="24"/>
        </w:rPr>
        <w:t>8.    Изобразить (обыграть) фраз</w:t>
      </w:r>
      <w:r w:rsidR="005B36D1">
        <w:rPr>
          <w:rFonts w:ascii="Times New Roman" w:hAnsi="Times New Roman" w:cs="Times New Roman"/>
          <w:sz w:val="24"/>
          <w:szCs w:val="24"/>
          <w:lang w:val="en-US"/>
        </w:rPr>
        <w:t>E.</w:t>
      </w:r>
    </w:p>
    <w:p w:rsidR="00EC0248" w:rsidRPr="005B36D1" w:rsidRDefault="00EC0248" w:rsidP="00E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4F7" w:rsidRPr="00E45103" w:rsidRDefault="003B04F7" w:rsidP="00861E6F">
      <w:pPr>
        <w:rPr>
          <w:lang w:val="en-US"/>
        </w:rPr>
      </w:pPr>
    </w:p>
    <w:sectPr w:rsidR="003B04F7" w:rsidRPr="00E45103" w:rsidSect="00E4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6F"/>
    <w:rsid w:val="0028524B"/>
    <w:rsid w:val="003B04F7"/>
    <w:rsid w:val="005B36D1"/>
    <w:rsid w:val="006E306C"/>
    <w:rsid w:val="00861E6F"/>
    <w:rsid w:val="009517B3"/>
    <w:rsid w:val="00E410CD"/>
    <w:rsid w:val="00E45103"/>
    <w:rsid w:val="00E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2014-11-19T10:17:00Z</dcterms:created>
  <dcterms:modified xsi:type="dcterms:W3CDTF">2014-11-19T10:17:00Z</dcterms:modified>
</cp:coreProperties>
</file>